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DD" w:rsidRDefault="00AC4CDD" w:rsidP="00AC4CDD">
      <w:pPr>
        <w:spacing w:after="120"/>
        <w:rPr>
          <w:rFonts w:ascii="Helvetica Neue" w:hAnsi="Helvetica Neue"/>
          <w:b/>
          <w:lang w:val="de-CH"/>
        </w:rPr>
      </w:pPr>
      <w:r>
        <w:rPr>
          <w:rFonts w:ascii="Helvetica Neue" w:hAnsi="Helvetica Neue"/>
          <w:b/>
          <w:lang w:val="de-CH"/>
        </w:rPr>
        <w:t>Checkliste Familienrecht / Erbrecht</w:t>
      </w:r>
    </w:p>
    <w:p w:rsidR="00E70BB5" w:rsidRDefault="00AC4CDD" w:rsidP="00A630BA">
      <w:pPr>
        <w:spacing w:after="60"/>
      </w:pPr>
      <w:r>
        <w:rPr>
          <w:rFonts w:ascii="Helvetica Neue" w:hAnsi="Helvetica Neue"/>
          <w:b/>
          <w:sz w:val="22"/>
          <w:szCs w:val="22"/>
          <w:lang w:val="de-CH"/>
        </w:rPr>
        <w:t>Finanzielle Verhältnisse</w:t>
      </w:r>
    </w:p>
    <w:p w:rsidR="00E70BB5" w:rsidRPr="00107F45" w:rsidRDefault="00A630BA" w:rsidP="00E70BB5">
      <w:pPr>
        <w:spacing w:after="60"/>
        <w:rPr>
          <w:rFonts w:ascii="Helvetica Neue" w:hAnsi="Helvetica Neue"/>
          <w:b/>
          <w:sz w:val="18"/>
          <w:szCs w:val="18"/>
          <w:u w:val="single"/>
          <w:lang w:val="de-CH"/>
        </w:rPr>
      </w:pPr>
      <w:r w:rsidRPr="00107F45">
        <w:rPr>
          <w:rFonts w:ascii="Helvetica Neue" w:hAnsi="Helvetica Neue"/>
          <w:b/>
          <w:sz w:val="18"/>
          <w:szCs w:val="18"/>
          <w:u w:val="single"/>
          <w:lang w:val="de-CH"/>
        </w:rPr>
        <w:t>I. Einkommen</w:t>
      </w:r>
    </w:p>
    <w:p w:rsidR="00A630BA" w:rsidRPr="00E70BB5" w:rsidRDefault="00A630BA" w:rsidP="00807855">
      <w:pPr>
        <w:tabs>
          <w:tab w:val="left" w:pos="4820"/>
        </w:tabs>
        <w:spacing w:after="60"/>
        <w:rPr>
          <w:rFonts w:ascii="Helvetica Neue" w:hAnsi="Helvetica Neue"/>
          <w:b/>
          <w:sz w:val="18"/>
          <w:szCs w:val="18"/>
          <w:lang w:val="de-CH"/>
        </w:rPr>
      </w:pPr>
      <w:r>
        <w:rPr>
          <w:rFonts w:ascii="Helvetica Neue" w:hAnsi="Helvetica Neue"/>
          <w:b/>
          <w:sz w:val="18"/>
          <w:szCs w:val="18"/>
          <w:lang w:val="de-CH"/>
        </w:rPr>
        <w:t>Klient</w:t>
      </w:r>
      <w:r w:rsidR="00C42D9B">
        <w:rPr>
          <w:rFonts w:ascii="Helvetica Neue" w:hAnsi="Helvetica Neue"/>
          <w:b/>
          <w:sz w:val="18"/>
          <w:szCs w:val="18"/>
          <w:lang w:val="de-CH"/>
        </w:rPr>
        <w:t>/in</w:t>
      </w:r>
    </w:p>
    <w:tbl>
      <w:tblPr>
        <w:tblStyle w:val="Tabellenraster"/>
        <w:tblW w:w="9049" w:type="dxa"/>
        <w:tblLayout w:type="fixed"/>
        <w:tblLook w:val="04A0" w:firstRow="1" w:lastRow="0" w:firstColumn="1" w:lastColumn="0" w:noHBand="0" w:noVBand="1"/>
      </w:tblPr>
      <w:tblGrid>
        <w:gridCol w:w="2405"/>
        <w:gridCol w:w="6644"/>
      </w:tblGrid>
      <w:tr w:rsidR="00BC4F52" w:rsidRPr="00E70BB5" w:rsidTr="00BC4F52">
        <w:tc>
          <w:tcPr>
            <w:tcW w:w="2405" w:type="dxa"/>
          </w:tcPr>
          <w:p w:rsidR="00BC4F52" w:rsidRPr="00E70BB5" w:rsidRDefault="00BC4F52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Arbeitgeber</w:t>
            </w:r>
          </w:p>
        </w:tc>
        <w:tc>
          <w:tcPr>
            <w:tcW w:w="6644" w:type="dxa"/>
          </w:tcPr>
          <w:p w:rsidR="00BC4F52" w:rsidRPr="00E70BB5" w:rsidRDefault="002E22CD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bookmarkStart w:id="1" w:name="_GoBack"/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bookmarkEnd w:id="1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0"/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Adresse des Arbeitgebers</w:t>
            </w:r>
          </w:p>
        </w:tc>
        <w:tc>
          <w:tcPr>
            <w:tcW w:w="6644" w:type="dxa"/>
          </w:tcPr>
          <w:p w:rsidR="00BC4F52" w:rsidRPr="00E70BB5" w:rsidRDefault="002E22CD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Arbeitspensum in %</w:t>
            </w:r>
          </w:p>
        </w:tc>
        <w:tc>
          <w:tcPr>
            <w:tcW w:w="6644" w:type="dxa"/>
          </w:tcPr>
          <w:p w:rsidR="00BC4F52" w:rsidRPr="00E70BB5" w:rsidRDefault="00BC4F52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3"/>
            <w:r w:rsidR="000C4A84"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 %</w:t>
            </w:r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Nettolohn</w:t>
            </w:r>
          </w:p>
        </w:tc>
        <w:tc>
          <w:tcPr>
            <w:tcW w:w="6644" w:type="dxa"/>
            <w:tcBorders>
              <w:right w:val="single" w:sz="4" w:space="0" w:color="000000"/>
            </w:tcBorders>
          </w:tcPr>
          <w:p w:rsidR="00BC4F52" w:rsidRPr="00E70BB5" w:rsidRDefault="000C4A84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4"/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13. Monatslohn</w:t>
            </w:r>
          </w:p>
        </w:tc>
        <w:tc>
          <w:tcPr>
            <w:tcW w:w="6644" w:type="dxa"/>
            <w:tcBorders>
              <w:right w:val="single" w:sz="4" w:space="0" w:color="000000"/>
            </w:tcBorders>
          </w:tcPr>
          <w:p w:rsidR="00BC4F52" w:rsidRPr="00E70BB5" w:rsidRDefault="000C4A84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nwählen:"/>
                    <w:listEntry w:val="ja"/>
                    <w:listEntry w:val="nein"/>
                  </w:ddList>
                </w:ffData>
              </w:fldChar>
            </w:r>
            <w:bookmarkStart w:id="5" w:name="Dropdown1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FORMDROPDOWN </w:instrText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5"/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Kinderzulagen</w:t>
            </w:r>
          </w:p>
        </w:tc>
        <w:tc>
          <w:tcPr>
            <w:tcW w:w="6644" w:type="dxa"/>
            <w:tcBorders>
              <w:right w:val="single" w:sz="4" w:space="0" w:color="000000"/>
            </w:tcBorders>
          </w:tcPr>
          <w:p w:rsidR="00BC4F52" w:rsidRPr="00E70BB5" w:rsidRDefault="000C4A84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</w:instrText>
            </w:r>
            <w:bookmarkStart w:id="6" w:name="Text8"/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FORMTEXT </w:instrTex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6"/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Renten (AHV, IV, ...)</w:t>
            </w:r>
          </w:p>
        </w:tc>
        <w:tc>
          <w:tcPr>
            <w:tcW w:w="6644" w:type="dxa"/>
            <w:tcBorders>
              <w:right w:val="single" w:sz="4" w:space="0" w:color="000000"/>
            </w:tcBorders>
          </w:tcPr>
          <w:p w:rsidR="00BC4F52" w:rsidRPr="00E70BB5" w:rsidRDefault="000C4A84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7"/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Vermögenserträge</w:t>
            </w:r>
          </w:p>
        </w:tc>
        <w:tc>
          <w:tcPr>
            <w:tcW w:w="6644" w:type="dxa"/>
          </w:tcPr>
          <w:p w:rsidR="00BC4F52" w:rsidRPr="00E70BB5" w:rsidRDefault="000C4A84" w:rsidP="00807855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8"/>
          </w:p>
        </w:tc>
      </w:tr>
    </w:tbl>
    <w:p w:rsidR="00E70BB5" w:rsidRDefault="00E70BB5"/>
    <w:p w:rsidR="00BC4F52" w:rsidRDefault="00BC4F52" w:rsidP="00BC4F52">
      <w:pPr>
        <w:spacing w:after="60"/>
      </w:pPr>
      <w:r>
        <w:rPr>
          <w:rFonts w:ascii="Helvetica Neue" w:hAnsi="Helvetica Neue"/>
          <w:b/>
          <w:sz w:val="18"/>
          <w:szCs w:val="18"/>
          <w:lang w:val="de-CH"/>
        </w:rPr>
        <w:t>Ehegatte/in / Partner</w:t>
      </w:r>
    </w:p>
    <w:tbl>
      <w:tblPr>
        <w:tblStyle w:val="Tabellenraster"/>
        <w:tblW w:w="9049" w:type="dxa"/>
        <w:tblLayout w:type="fixed"/>
        <w:tblLook w:val="04A0" w:firstRow="1" w:lastRow="0" w:firstColumn="1" w:lastColumn="0" w:noHBand="0" w:noVBand="1"/>
      </w:tblPr>
      <w:tblGrid>
        <w:gridCol w:w="2405"/>
        <w:gridCol w:w="6644"/>
      </w:tblGrid>
      <w:tr w:rsidR="00BC4F52" w:rsidRPr="00E70BB5" w:rsidTr="00BC4F52">
        <w:tc>
          <w:tcPr>
            <w:tcW w:w="2405" w:type="dxa"/>
          </w:tcPr>
          <w:p w:rsidR="00BC4F52" w:rsidRPr="00E70BB5" w:rsidRDefault="00BC4F52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Arbeitgeber</w:t>
            </w:r>
          </w:p>
        </w:tc>
        <w:tc>
          <w:tcPr>
            <w:tcW w:w="6644" w:type="dxa"/>
          </w:tcPr>
          <w:p w:rsidR="00BC4F52" w:rsidRPr="00E70BB5" w:rsidRDefault="007D22BF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9"/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Adresse des Arbeitgebers</w:t>
            </w:r>
          </w:p>
        </w:tc>
        <w:tc>
          <w:tcPr>
            <w:tcW w:w="6644" w:type="dxa"/>
          </w:tcPr>
          <w:p w:rsidR="00BC4F52" w:rsidRPr="00E70BB5" w:rsidRDefault="00BC4F52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Arbeitspensum in %</w:t>
            </w:r>
          </w:p>
        </w:tc>
        <w:tc>
          <w:tcPr>
            <w:tcW w:w="6644" w:type="dxa"/>
          </w:tcPr>
          <w:p w:rsidR="00BC4F52" w:rsidRPr="00E70BB5" w:rsidRDefault="00BC4F52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r w:rsidR="000C4A84"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 %</w:t>
            </w:r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Nettolohn</w:t>
            </w:r>
          </w:p>
        </w:tc>
        <w:tc>
          <w:tcPr>
            <w:tcW w:w="6644" w:type="dxa"/>
          </w:tcPr>
          <w:p w:rsidR="00BC4F52" w:rsidRPr="00E70BB5" w:rsidRDefault="000C4A84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13. Monatslohn</w:t>
            </w:r>
          </w:p>
        </w:tc>
        <w:tc>
          <w:tcPr>
            <w:tcW w:w="6644" w:type="dxa"/>
          </w:tcPr>
          <w:p w:rsidR="00BC4F52" w:rsidRPr="00E70BB5" w:rsidRDefault="000C4A84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nwählen:"/>
                    <w:listEntry w:val="ja"/>
                    <w:listEntry w:val="nein"/>
                  </w:ddList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FORMDROPDOWN </w:instrText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Kinderzulagen</w:t>
            </w:r>
          </w:p>
        </w:tc>
        <w:tc>
          <w:tcPr>
            <w:tcW w:w="6644" w:type="dxa"/>
          </w:tcPr>
          <w:p w:rsidR="00BC4F52" w:rsidRPr="00E70BB5" w:rsidRDefault="000C4A84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Renten (AHV, IV, ...)</w:t>
            </w:r>
          </w:p>
        </w:tc>
        <w:tc>
          <w:tcPr>
            <w:tcW w:w="6644" w:type="dxa"/>
          </w:tcPr>
          <w:p w:rsidR="00BC4F52" w:rsidRPr="00E70BB5" w:rsidRDefault="000C4A84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BC4F52" w:rsidRPr="00E70BB5" w:rsidTr="00BC4F52">
        <w:tc>
          <w:tcPr>
            <w:tcW w:w="2405" w:type="dxa"/>
          </w:tcPr>
          <w:p w:rsidR="00BC4F52" w:rsidRPr="00E70BB5" w:rsidRDefault="00BC4F52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Vermögenserträge</w:t>
            </w:r>
          </w:p>
        </w:tc>
        <w:tc>
          <w:tcPr>
            <w:tcW w:w="6644" w:type="dxa"/>
          </w:tcPr>
          <w:p w:rsidR="00BC4F52" w:rsidRPr="00E70BB5" w:rsidRDefault="000C4A84" w:rsidP="00027DB8">
            <w:pPr>
              <w:tabs>
                <w:tab w:val="left" w:pos="4820"/>
              </w:tabs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BC4F52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BC4F52" w:rsidRDefault="00BC4F52"/>
    <w:p w:rsidR="00BC4F52" w:rsidRPr="00107F45" w:rsidRDefault="00BC4F52" w:rsidP="00BC4F52">
      <w:pPr>
        <w:spacing w:after="60"/>
        <w:rPr>
          <w:rFonts w:ascii="Helvetica Neue" w:hAnsi="Helvetica Neue"/>
          <w:b/>
          <w:sz w:val="18"/>
          <w:szCs w:val="18"/>
          <w:u w:val="single"/>
          <w:lang w:val="de-CH"/>
        </w:rPr>
      </w:pPr>
      <w:r w:rsidRPr="00107F45">
        <w:rPr>
          <w:rFonts w:ascii="Helvetica Neue" w:hAnsi="Helvetica Neue"/>
          <w:b/>
          <w:sz w:val="18"/>
          <w:szCs w:val="18"/>
          <w:u w:val="single"/>
          <w:lang w:val="de-CH"/>
        </w:rPr>
        <w:t>II. Monatliche Auslagen</w:t>
      </w:r>
    </w:p>
    <w:p w:rsidR="00BC4F52" w:rsidRDefault="00BC4F52" w:rsidP="00A7323E">
      <w:pPr>
        <w:tabs>
          <w:tab w:val="left" w:pos="4678"/>
        </w:tabs>
        <w:spacing w:after="60"/>
      </w:pPr>
      <w:r>
        <w:rPr>
          <w:rFonts w:ascii="Helvetica Neue" w:hAnsi="Helvetica Neue"/>
          <w:b/>
          <w:sz w:val="18"/>
          <w:szCs w:val="18"/>
          <w:lang w:val="de-CH"/>
        </w:rPr>
        <w:t>Klient</w:t>
      </w:r>
      <w:r w:rsidR="00C42D9B">
        <w:rPr>
          <w:rFonts w:ascii="Helvetica Neue" w:hAnsi="Helvetica Neue"/>
          <w:b/>
          <w:sz w:val="18"/>
          <w:szCs w:val="18"/>
          <w:lang w:val="de-CH"/>
        </w:rPr>
        <w:t>/in</w:t>
      </w:r>
      <w:r>
        <w:rPr>
          <w:rFonts w:ascii="Helvetica Neue" w:hAnsi="Helvetica Neue"/>
          <w:b/>
          <w:sz w:val="18"/>
          <w:szCs w:val="18"/>
          <w:lang w:val="de-CH"/>
        </w:rPr>
        <w:tab/>
        <w:t>Ehegatte/in / Partner/in</w:t>
      </w: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830"/>
        <w:gridCol w:w="1559"/>
        <w:gridCol w:w="283"/>
        <w:gridCol w:w="2829"/>
        <w:gridCol w:w="1559"/>
      </w:tblGrid>
      <w:tr w:rsidR="00A7323E" w:rsidRPr="00E70BB5" w:rsidTr="00A7323E">
        <w:tc>
          <w:tcPr>
            <w:tcW w:w="2830" w:type="dxa"/>
          </w:tcPr>
          <w:p w:rsidR="00C42D9B" w:rsidRPr="00E70BB5" w:rsidRDefault="00C42D9B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Miete</w:t>
            </w:r>
          </w:p>
        </w:tc>
        <w:tc>
          <w:tcPr>
            <w:tcW w:w="1559" w:type="dxa"/>
          </w:tcPr>
          <w:p w:rsidR="00C42D9B" w:rsidRPr="00E70BB5" w:rsidRDefault="000C4A84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2E22CD" w:rsidRPr="002E22CD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     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0"/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2D9B" w:rsidRDefault="00C42D9B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C42D9B" w:rsidRPr="00E70BB5" w:rsidRDefault="00A7323E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Miete</w:t>
            </w:r>
          </w:p>
        </w:tc>
        <w:tc>
          <w:tcPr>
            <w:tcW w:w="1559" w:type="dxa"/>
          </w:tcPr>
          <w:p w:rsidR="00C42D9B" w:rsidRPr="00E70BB5" w:rsidRDefault="000C4A84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2E22CD" w:rsidRPr="002E22CD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     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</w:tr>
      <w:tr w:rsidR="00A7323E" w:rsidRPr="00E70BB5" w:rsidTr="00A7323E">
        <w:tc>
          <w:tcPr>
            <w:tcW w:w="2830" w:type="dxa"/>
          </w:tcPr>
          <w:p w:rsidR="00C42D9B" w:rsidRPr="00E70BB5" w:rsidRDefault="00C42D9B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Nebenkosten</w:t>
            </w:r>
          </w:p>
        </w:tc>
        <w:tc>
          <w:tcPr>
            <w:tcW w:w="1559" w:type="dxa"/>
          </w:tcPr>
          <w:p w:rsidR="00C42D9B" w:rsidRPr="00E70BB5" w:rsidRDefault="000C4A84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C42D9B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C42D9B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C42D9B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C42D9B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C42D9B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2D9B" w:rsidRDefault="00C42D9B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C42D9B" w:rsidRPr="00E70BB5" w:rsidRDefault="00A7323E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Nebenkosten</w:t>
            </w:r>
          </w:p>
        </w:tc>
        <w:tc>
          <w:tcPr>
            <w:tcW w:w="1559" w:type="dxa"/>
          </w:tcPr>
          <w:p w:rsidR="00C42D9B" w:rsidRPr="00E70BB5" w:rsidRDefault="000C4A84" w:rsidP="007D2F81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C42D9B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C42D9B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C42D9B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C42D9B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C42D9B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C42D9B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A7323E" w:rsidRPr="00E70BB5" w:rsidTr="00A7323E">
        <w:tc>
          <w:tcPr>
            <w:tcW w:w="2830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Krankenkassenprämie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Krankenkassenprämie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A7323E" w:rsidRPr="00E70BB5" w:rsidTr="00A7323E">
        <w:tc>
          <w:tcPr>
            <w:tcW w:w="2830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Krankenkassenprämie Kinder</w:t>
            </w:r>
          </w:p>
        </w:tc>
        <w:tc>
          <w:tcPr>
            <w:tcW w:w="1559" w:type="dxa"/>
          </w:tcPr>
          <w:p w:rsidR="00A7323E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Krankenkassenprämie Kinder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A7323E" w:rsidRPr="00E70BB5" w:rsidTr="00A7323E">
        <w:tc>
          <w:tcPr>
            <w:tcW w:w="2830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Hausrat-/Haftpflichtversicherung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Hausrat-/Haftpflichtversicherung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A7323E" w:rsidRPr="00E70BB5" w:rsidTr="00A7323E">
        <w:tc>
          <w:tcPr>
            <w:tcW w:w="2830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Fahrkosten Arbeitsweg</w:t>
            </w:r>
          </w:p>
        </w:tc>
        <w:tc>
          <w:tcPr>
            <w:tcW w:w="1559" w:type="dxa"/>
          </w:tcPr>
          <w:p w:rsidR="00A7323E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Fahrkosten Arbeitsweg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A7323E" w:rsidRPr="00E70BB5" w:rsidTr="00A7323E">
        <w:tc>
          <w:tcPr>
            <w:tcW w:w="2830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Auswärtige Verpflegung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Auswärtige Verpflegung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A7323E" w:rsidRPr="00E70BB5" w:rsidTr="00A7323E">
        <w:tc>
          <w:tcPr>
            <w:tcW w:w="2830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Hobbies Kinder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A7323E" w:rsidRPr="00E70BB5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Hobbies Kinder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A7323E" w:rsidRPr="00E70BB5" w:rsidTr="00A7323E">
        <w:tc>
          <w:tcPr>
            <w:tcW w:w="2830" w:type="dxa"/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Auslagen Weiterbildung Kinder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Auslagen Weiterbildung Kinder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A7323E" w:rsidRPr="00E70BB5" w:rsidTr="00A7323E">
        <w:tc>
          <w:tcPr>
            <w:tcW w:w="2830" w:type="dxa"/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Steuern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Steuern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A7323E" w:rsidRPr="00E70BB5" w:rsidTr="00A7323E">
        <w:tc>
          <w:tcPr>
            <w:tcW w:w="2830" w:type="dxa"/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Lebensversicherungsprämien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Lebensversicherungsprämien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A7323E" w:rsidRPr="00E70BB5" w:rsidTr="00A7323E">
        <w:tc>
          <w:tcPr>
            <w:tcW w:w="2830" w:type="dxa"/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Schuldamortisation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Schuldamortisation</w:t>
            </w:r>
          </w:p>
        </w:tc>
        <w:tc>
          <w:tcPr>
            <w:tcW w:w="1559" w:type="dxa"/>
          </w:tcPr>
          <w:p w:rsidR="00A7323E" w:rsidRPr="00E70BB5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A7323E" w:rsidRPr="00E70BB5" w:rsidTr="00A7323E">
        <w:tc>
          <w:tcPr>
            <w:tcW w:w="2830" w:type="dxa"/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Schuldzinsen</w:t>
            </w:r>
          </w:p>
        </w:tc>
        <w:tc>
          <w:tcPr>
            <w:tcW w:w="1559" w:type="dxa"/>
          </w:tcPr>
          <w:p w:rsidR="00A7323E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A7323E" w:rsidRDefault="00A7323E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Schuldzinsen</w:t>
            </w:r>
          </w:p>
        </w:tc>
        <w:tc>
          <w:tcPr>
            <w:tcW w:w="1559" w:type="dxa"/>
          </w:tcPr>
          <w:p w:rsidR="00A7323E" w:rsidRDefault="000C4A84" w:rsidP="00A7323E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A7323E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7F7BC1" w:rsidRDefault="007F7BC1" w:rsidP="007F7BC1">
      <w:pPr>
        <w:spacing w:after="60"/>
        <w:rPr>
          <w:rFonts w:ascii="Helvetica Neue" w:hAnsi="Helvetica Neue"/>
          <w:b/>
          <w:sz w:val="18"/>
          <w:szCs w:val="18"/>
          <w:lang w:val="de-CH"/>
        </w:rPr>
      </w:pPr>
    </w:p>
    <w:p w:rsidR="00D5757C" w:rsidRPr="00107F45" w:rsidRDefault="00D5757C" w:rsidP="007F7BC1">
      <w:pPr>
        <w:spacing w:after="60"/>
        <w:rPr>
          <w:rFonts w:ascii="Helvetica Neue" w:hAnsi="Helvetica Neue"/>
          <w:b/>
          <w:sz w:val="18"/>
          <w:szCs w:val="18"/>
          <w:u w:val="single"/>
          <w:lang w:val="de-CH"/>
        </w:rPr>
      </w:pPr>
      <w:r w:rsidRPr="00107F45">
        <w:rPr>
          <w:rFonts w:ascii="Helvetica Neue" w:hAnsi="Helvetica Neue"/>
          <w:b/>
          <w:sz w:val="18"/>
          <w:szCs w:val="18"/>
          <w:u w:val="single"/>
          <w:lang w:val="de-CH"/>
        </w:rPr>
        <w:t>III. Vermögen (Aktiven und Passiven)</w:t>
      </w:r>
    </w:p>
    <w:p w:rsidR="00D5757C" w:rsidRDefault="00D5757C" w:rsidP="00D5757C">
      <w:pPr>
        <w:tabs>
          <w:tab w:val="left" w:pos="4678"/>
        </w:tabs>
        <w:spacing w:after="60"/>
      </w:pPr>
      <w:r>
        <w:rPr>
          <w:rFonts w:ascii="Helvetica Neue" w:hAnsi="Helvetica Neue"/>
          <w:b/>
          <w:sz w:val="18"/>
          <w:szCs w:val="18"/>
          <w:lang w:val="de-CH"/>
        </w:rPr>
        <w:t>Klient/in</w:t>
      </w:r>
      <w:r>
        <w:rPr>
          <w:rFonts w:ascii="Helvetica Neue" w:hAnsi="Helvetica Neue"/>
          <w:b/>
          <w:sz w:val="18"/>
          <w:szCs w:val="18"/>
          <w:lang w:val="de-CH"/>
        </w:rPr>
        <w:tab/>
        <w:t>Ehegatte/in / Partner/in</w:t>
      </w: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830"/>
        <w:gridCol w:w="1559"/>
        <w:gridCol w:w="283"/>
        <w:gridCol w:w="2829"/>
        <w:gridCol w:w="1559"/>
      </w:tblGrid>
      <w:tr w:rsidR="00D5757C" w:rsidRPr="00E70BB5" w:rsidTr="00027DB8">
        <w:tc>
          <w:tcPr>
            <w:tcW w:w="2830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Grundstücke/Liegenschaften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2E22CD" w:rsidRPr="002E22CD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     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2"/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757C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Grundstücke/Liegenschaften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2E22CD" w:rsidRPr="002E22CD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     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3"/>
          </w:p>
        </w:tc>
      </w:tr>
      <w:tr w:rsidR="00D5757C" w:rsidRPr="00E70BB5" w:rsidTr="00027DB8">
        <w:tc>
          <w:tcPr>
            <w:tcW w:w="2830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Ersparnisse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757C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Ersparnisse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D5757C" w:rsidRPr="00E70BB5" w:rsidTr="00027DB8">
        <w:tc>
          <w:tcPr>
            <w:tcW w:w="2830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Wertpapiere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757C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Wertpapiere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D5757C" w:rsidRPr="00E70BB5" w:rsidTr="00027DB8">
        <w:tc>
          <w:tcPr>
            <w:tcW w:w="2830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Auto</w:t>
            </w:r>
          </w:p>
        </w:tc>
        <w:tc>
          <w:tcPr>
            <w:tcW w:w="1559" w:type="dxa"/>
          </w:tcPr>
          <w:p w:rsidR="00D5757C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757C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Auto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D5757C" w:rsidRPr="00E70BB5" w:rsidTr="00027DB8">
        <w:tc>
          <w:tcPr>
            <w:tcW w:w="2830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Wertvolle Gegenstände 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757C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Wertvolle Gegenstände 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D5757C" w:rsidRDefault="00D5757C" w:rsidP="00D5757C">
      <w:pPr>
        <w:spacing w:after="60"/>
        <w:rPr>
          <w:rFonts w:ascii="Helvetica Neue" w:hAnsi="Helvetica Neue"/>
          <w:b/>
          <w:sz w:val="18"/>
          <w:szCs w:val="18"/>
          <w:lang w:val="de-CH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830"/>
        <w:gridCol w:w="1559"/>
        <w:gridCol w:w="283"/>
        <w:gridCol w:w="2829"/>
        <w:gridCol w:w="1559"/>
      </w:tblGrid>
      <w:tr w:rsidR="00D5757C" w:rsidRPr="00E70BB5" w:rsidTr="00027DB8">
        <w:tc>
          <w:tcPr>
            <w:tcW w:w="2830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Grundpfandschulden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2E22CD" w:rsidRPr="002E22CD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     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757C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Grundpfandschulden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2E22CD" w:rsidRPr="002E22CD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     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  <w:tr w:rsidR="00D5757C" w:rsidRPr="00E70BB5" w:rsidTr="00027DB8">
        <w:tc>
          <w:tcPr>
            <w:tcW w:w="2830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übrige Schulden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757C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D5757C" w:rsidRPr="00E70BB5" w:rsidRDefault="00D5757C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übrige Schulden</w:t>
            </w:r>
          </w:p>
        </w:tc>
        <w:tc>
          <w:tcPr>
            <w:tcW w:w="1559" w:type="dxa"/>
          </w:tcPr>
          <w:p w:rsidR="00D5757C" w:rsidRPr="00E70BB5" w:rsidRDefault="000C4A84" w:rsidP="00D5757C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D5757C" w:rsidRDefault="00D5757C" w:rsidP="00D5757C">
      <w:pPr>
        <w:spacing w:after="60"/>
        <w:rPr>
          <w:rFonts w:ascii="Helvetica Neue" w:hAnsi="Helvetica Neue"/>
          <w:b/>
          <w:sz w:val="18"/>
          <w:szCs w:val="18"/>
          <w:lang w:val="de-CH"/>
        </w:rPr>
      </w:pPr>
    </w:p>
    <w:p w:rsidR="00D5757C" w:rsidRDefault="00D5757C" w:rsidP="00D5757C">
      <w:pPr>
        <w:spacing w:after="60"/>
        <w:rPr>
          <w:rFonts w:ascii="Helvetica Neue" w:hAnsi="Helvetica Neue"/>
          <w:b/>
          <w:sz w:val="18"/>
          <w:szCs w:val="18"/>
          <w:lang w:val="de-CH"/>
        </w:rPr>
      </w:pPr>
      <w:r>
        <w:rPr>
          <w:rFonts w:ascii="Helvetica Neue" w:hAnsi="Helvetica Neue"/>
          <w:b/>
          <w:sz w:val="18"/>
          <w:szCs w:val="18"/>
          <w:lang w:val="de-CH"/>
        </w:rPr>
        <w:t>IV. Berufliche/private Vorsorge</w:t>
      </w:r>
    </w:p>
    <w:p w:rsidR="00D5757C" w:rsidRDefault="00D5757C" w:rsidP="00D5757C">
      <w:pPr>
        <w:tabs>
          <w:tab w:val="left" w:pos="4678"/>
        </w:tabs>
        <w:spacing w:after="60"/>
      </w:pPr>
      <w:r>
        <w:rPr>
          <w:rFonts w:ascii="Helvetica Neue" w:hAnsi="Helvetica Neue"/>
          <w:b/>
          <w:sz w:val="18"/>
          <w:szCs w:val="18"/>
          <w:lang w:val="de-CH"/>
        </w:rPr>
        <w:t>Klient/in</w:t>
      </w:r>
      <w:r>
        <w:rPr>
          <w:rFonts w:ascii="Helvetica Neue" w:hAnsi="Helvetica Neue"/>
          <w:b/>
          <w:sz w:val="18"/>
          <w:szCs w:val="18"/>
          <w:lang w:val="de-CH"/>
        </w:rPr>
        <w:tab/>
        <w:t>Ehegatte/in / Partner/in</w:t>
      </w: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830"/>
        <w:gridCol w:w="1559"/>
        <w:gridCol w:w="283"/>
        <w:gridCol w:w="2829"/>
        <w:gridCol w:w="1559"/>
      </w:tblGrid>
      <w:tr w:rsidR="00D5757C" w:rsidRPr="00E70BB5" w:rsidTr="00027DB8">
        <w:tc>
          <w:tcPr>
            <w:tcW w:w="2830" w:type="dxa"/>
          </w:tcPr>
          <w:p w:rsidR="00D5757C" w:rsidRPr="00E70BB5" w:rsidRDefault="00D5757C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Kapital Pensionskasse 2. Säule</w:t>
            </w:r>
          </w:p>
        </w:tc>
        <w:tc>
          <w:tcPr>
            <w:tcW w:w="1559" w:type="dxa"/>
          </w:tcPr>
          <w:p w:rsidR="00D5757C" w:rsidRPr="00E70BB5" w:rsidRDefault="000C4A84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2E22CD" w:rsidRPr="002E22CD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     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4"/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A8253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757C" w:rsidRDefault="00D5757C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D5757C" w:rsidRPr="00E70BB5" w:rsidRDefault="00D5757C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Kapital Pensionskasse 2. Säule</w:t>
            </w:r>
          </w:p>
        </w:tc>
        <w:tc>
          <w:tcPr>
            <w:tcW w:w="1559" w:type="dxa"/>
          </w:tcPr>
          <w:p w:rsidR="00D5757C" w:rsidRPr="00E70BB5" w:rsidRDefault="000C4A84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2E22CD" w:rsidRPr="002E22CD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     </w:t>
            </w:r>
            <w:r w:rsidR="002E22CD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</w:tr>
      <w:tr w:rsidR="00D5757C" w:rsidRPr="00E70BB5" w:rsidTr="00027DB8">
        <w:tc>
          <w:tcPr>
            <w:tcW w:w="2830" w:type="dxa"/>
          </w:tcPr>
          <w:p w:rsidR="00D5757C" w:rsidRPr="00E70BB5" w:rsidRDefault="00D5757C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Kapital 3. Säule </w:t>
            </w:r>
          </w:p>
        </w:tc>
        <w:tc>
          <w:tcPr>
            <w:tcW w:w="1559" w:type="dxa"/>
          </w:tcPr>
          <w:p w:rsidR="00D5757C" w:rsidRPr="00E70BB5" w:rsidRDefault="000C4A84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757C" w:rsidRDefault="00D5757C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</w:p>
        </w:tc>
        <w:tc>
          <w:tcPr>
            <w:tcW w:w="2829" w:type="dxa"/>
          </w:tcPr>
          <w:p w:rsidR="00D5757C" w:rsidRPr="00E70BB5" w:rsidRDefault="00D5757C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>Kapital 3. Säule</w:t>
            </w:r>
          </w:p>
        </w:tc>
        <w:tc>
          <w:tcPr>
            <w:tcW w:w="1559" w:type="dxa"/>
          </w:tcPr>
          <w:p w:rsidR="00D5757C" w:rsidRPr="00E70BB5" w:rsidRDefault="000C4A84" w:rsidP="00027DB8">
            <w:pPr>
              <w:spacing w:after="60"/>
              <w:rPr>
                <w:rFonts w:ascii="Helvetica Neue Light" w:hAnsi="Helvetica Neue Light"/>
                <w:sz w:val="18"/>
                <w:szCs w:val="18"/>
                <w:lang w:val="de-CH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CH"/>
              </w:rPr>
              <w:t xml:space="preserve">CHF 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instrText xml:space="preserve"> FORMTEXT </w:instrTex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separate"/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noProof/>
                <w:sz w:val="18"/>
                <w:szCs w:val="18"/>
                <w:lang w:val="de-CH"/>
              </w:rPr>
              <w:t> </w:t>
            </w:r>
            <w:r w:rsidR="00D5757C">
              <w:rPr>
                <w:rFonts w:ascii="Helvetica Neue Light" w:hAnsi="Helvetica Neue Light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D5757C" w:rsidRPr="00E70BB5" w:rsidRDefault="00D5757C" w:rsidP="007F7BC1">
      <w:pPr>
        <w:spacing w:after="60"/>
        <w:rPr>
          <w:rFonts w:ascii="Helvetica Neue" w:hAnsi="Helvetica Neue"/>
          <w:b/>
          <w:sz w:val="18"/>
          <w:szCs w:val="18"/>
          <w:lang w:val="de-CH"/>
        </w:rPr>
      </w:pPr>
    </w:p>
    <w:sectPr w:rsidR="00D5757C" w:rsidRPr="00E70BB5" w:rsidSect="00107F45">
      <w:pgSz w:w="11900" w:h="16840"/>
      <w:pgMar w:top="60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3D" w:rsidRDefault="00A8253D" w:rsidP="00E70BB5">
      <w:r>
        <w:separator/>
      </w:r>
    </w:p>
  </w:endnote>
  <w:endnote w:type="continuationSeparator" w:id="0">
    <w:p w:rsidR="00A8253D" w:rsidRDefault="00A8253D" w:rsidP="00E7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3D" w:rsidRDefault="00A8253D" w:rsidP="00E70BB5">
      <w:r>
        <w:separator/>
      </w:r>
    </w:p>
  </w:footnote>
  <w:footnote w:type="continuationSeparator" w:id="0">
    <w:p w:rsidR="00A8253D" w:rsidRDefault="00A8253D" w:rsidP="00E7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CE"/>
    <w:rsid w:val="000650CA"/>
    <w:rsid w:val="000C4A84"/>
    <w:rsid w:val="00107F45"/>
    <w:rsid w:val="001C01D3"/>
    <w:rsid w:val="00247A50"/>
    <w:rsid w:val="00295AED"/>
    <w:rsid w:val="002E22CD"/>
    <w:rsid w:val="0041077F"/>
    <w:rsid w:val="005E1965"/>
    <w:rsid w:val="00647994"/>
    <w:rsid w:val="006D3ECE"/>
    <w:rsid w:val="007D22BF"/>
    <w:rsid w:val="007F7BC1"/>
    <w:rsid w:val="00807855"/>
    <w:rsid w:val="008A47F3"/>
    <w:rsid w:val="0091642E"/>
    <w:rsid w:val="00942E8F"/>
    <w:rsid w:val="009454DC"/>
    <w:rsid w:val="009636C1"/>
    <w:rsid w:val="00A630BA"/>
    <w:rsid w:val="00A7323E"/>
    <w:rsid w:val="00A7542E"/>
    <w:rsid w:val="00A8253D"/>
    <w:rsid w:val="00AC4CDD"/>
    <w:rsid w:val="00AC546A"/>
    <w:rsid w:val="00B55438"/>
    <w:rsid w:val="00BC4F52"/>
    <w:rsid w:val="00C42D9B"/>
    <w:rsid w:val="00C4568B"/>
    <w:rsid w:val="00C52E7E"/>
    <w:rsid w:val="00CA34AA"/>
    <w:rsid w:val="00CD5224"/>
    <w:rsid w:val="00D5757C"/>
    <w:rsid w:val="00E266AF"/>
    <w:rsid w:val="00E70BB5"/>
    <w:rsid w:val="00E81981"/>
    <w:rsid w:val="00F16E18"/>
    <w:rsid w:val="00F55605"/>
    <w:rsid w:val="00F7139E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  <w15:docId w15:val="{D1694756-CCF7-B247-A2D2-81743A94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0B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BB5"/>
  </w:style>
  <w:style w:type="paragraph" w:styleId="Fuzeile">
    <w:name w:val="footer"/>
    <w:basedOn w:val="Standard"/>
    <w:link w:val="FuzeileZchn"/>
    <w:uiPriority w:val="99"/>
    <w:unhideWhenUsed/>
    <w:rsid w:val="00E70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Müller</dc:creator>
  <cp:keywords/>
  <dc:description/>
  <cp:lastModifiedBy>Judith Müller</cp:lastModifiedBy>
  <cp:revision>2</cp:revision>
  <cp:lastPrinted>2019-04-01T06:37:00Z</cp:lastPrinted>
  <dcterms:created xsi:type="dcterms:W3CDTF">2020-03-30T14:57:00Z</dcterms:created>
  <dcterms:modified xsi:type="dcterms:W3CDTF">2020-03-30T14:57:00Z</dcterms:modified>
</cp:coreProperties>
</file>